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0" w:rsidRDefault="005D5DB0" w:rsidP="005D5DB0">
      <w:pPr>
        <w:ind w:right="-42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5DB0" w:rsidRPr="005A7724" w:rsidRDefault="005D5DB0" w:rsidP="005D5DB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2</w:t>
      </w:r>
    </w:p>
    <w:p w:rsidR="005D5DB0" w:rsidRDefault="005D5DB0" w:rsidP="00242216">
      <w:pPr>
        <w:ind w:right="-427"/>
        <w:jc w:val="right"/>
        <w:rPr>
          <w:rFonts w:ascii="Arial" w:hAnsi="Arial" w:cs="Arial"/>
          <w:sz w:val="20"/>
          <w:szCs w:val="20"/>
        </w:rPr>
      </w:pPr>
    </w:p>
    <w:p w:rsidR="005D5DB0" w:rsidRDefault="005D5DB0" w:rsidP="005D5DB0">
      <w:pPr>
        <w:ind w:right="-427"/>
        <w:rPr>
          <w:rFonts w:ascii="Arial" w:hAnsi="Arial" w:cs="Arial"/>
          <w:sz w:val="20"/>
          <w:szCs w:val="20"/>
        </w:rPr>
      </w:pPr>
    </w:p>
    <w:p w:rsidR="005D5DB0" w:rsidRDefault="00B4377D" w:rsidP="005D5DB0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FEE2" wp14:editId="24A319D1">
                <wp:simplePos x="0" y="0"/>
                <wp:positionH relativeFrom="column">
                  <wp:posOffset>822325</wp:posOffset>
                </wp:positionH>
                <wp:positionV relativeFrom="paragraph">
                  <wp:posOffset>-193040</wp:posOffset>
                </wp:positionV>
                <wp:extent cx="3914140" cy="360045"/>
                <wp:effectExtent l="0" t="0" r="0" b="190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7D" w:rsidRPr="00656C79" w:rsidRDefault="00B4377D" w:rsidP="00B4377D">
                            <w:pPr>
                              <w:tabs>
                                <w:tab w:val="center" w:pos="4962"/>
                                <w:tab w:val="center" w:pos="7371"/>
                              </w:tabs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437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Muligheder</w:t>
                            </w:r>
                          </w:p>
                        </w:txbxContent>
                      </wps:txbx>
                      <wps:bodyPr rot="0" vert="horz" wrap="square" lIns="0" tIns="72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75pt;margin-top:-15.2pt;width:308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OxuQIAALsFAAAOAAAAZHJzL2Uyb0RvYy54bWysVG1vmzAQ/j5p/8Hyd4qhJAFUUrUhTJO6&#10;F6ndD3DABGtgM9sJdNP++84mSdNWk6ZtfEBn+/zcc3eP7+p67Fq0Z0pzKTIcXBCMmChlxcU2w18e&#10;Ci/GSBsqKtpKwTL8yDS+Xr59czX0KQtlI9uKKQQgQqdDn+HGmD71fV02rKP6QvZMwGEtVUcNLNXW&#10;rxQdAL1r/ZCQuT9IVfVKlkxr2M2nQ7x0+HXNSvOprjUzqM0wcDPur9x/Y//+8oqmW0X7hpcHGvQv&#10;WHSUCwh6gsqpoWin+CuojpdKalmbi1J2vqxrXjKXA2QTkBfZ3De0Zy4XKI7uT2XS/w+2/Lj/rBCv&#10;MhxiJGgHLXpgo0G3ckSxrc7Q6xSc7ntwMyNsQ5ddprq/k+VXjYRcNVRs2Y1ScmgYrYBdYG/6Z1cn&#10;HG1BNsMHWUEYujPSAY216mzpoBgI0KFLj6fOWColbF4mQRREcFTC2eWckGjmQtD0eLtX2rxjskPW&#10;yLCCzjt0ur/TxrKh6dHFBhOy4G3rut+KZxvgOO1AbLhqzywL18wfCUnW8TqOvCicr72I5Ll3U6wi&#10;b14Ei1l+ma9WefDTxg2itOFVxYQNcxRWEP1Z4w4SnyRxkpaWLa8snKWk1XazahXaUxB24b5DQc7c&#10;/Oc0XBEglxcpBWFEbsPEK+bxwouKaOYlCxJ7JEhukzmJkigvnqd0xwX795TQkOFkFs4mMf02N+K+&#10;17nRtOMGRkfLuwzHJyeaWgmuReVaayhvJ/usFJb+Uymg3cdGO8FajU5qNeNmdC/DqdmKeSOrR1Cw&#10;kiAw0CKMPTAaqb5jNMAIybD+tqOKYdS+F/AK7LxxxgImFUbK2YHlitFmWhBYYURFCSgZNkdzZaYR&#10;tesV3zYQZHpyQt7Ao6m50/MTocNTgwnh0jpMMzuCztfO62nmLn8BAAD//wMAUEsDBBQABgAIAAAA&#10;IQCpiuQN4gAAAAoBAAAPAAAAZHJzL2Rvd25yZXYueG1sTI/BTsMwEETvSPyDtUhcUOuQNIWGOBUU&#10;IQ6gVg0cOLrxkgTidbCdNPw95gTH0T7NvM3Xk+7YiNa1hgRcziNgSJVRLdUCXl8eZtfAnJekZGcI&#10;BXyjg3VxepLLTJkj7XEsfc1CCblMCmi87zPOXdWglm5ueqRwezdWSx+irbmy8hjKdcfjKFpyLVsK&#10;C43scdNg9VkOWoC9uBvenu/T7a4rk6fN44gfX/tBiPOz6fYGmMfJ/8Hwqx/UoQhOBzOQcqwLOV6l&#10;ARUwS6IFsEBcLdIVsIOAeJkAL3L+/4XiBwAA//8DAFBLAQItABQABgAIAAAAIQC2gziS/gAAAOEB&#10;AAATAAAAAAAAAAAAAAAAAAAAAABbQ29udGVudF9UeXBlc10ueG1sUEsBAi0AFAAGAAgAAAAhADj9&#10;If/WAAAAlAEAAAsAAAAAAAAAAAAAAAAALwEAAF9yZWxzLy5yZWxzUEsBAi0AFAAGAAgAAAAhAIQw&#10;A7G5AgAAuwUAAA4AAAAAAAAAAAAAAAAALgIAAGRycy9lMm9Eb2MueG1sUEsBAi0AFAAGAAgAAAAh&#10;AKmK5A3iAAAACgEAAA8AAAAAAAAAAAAAAAAAEwUAAGRycy9kb3ducmV2LnhtbFBLBQYAAAAABAAE&#10;APMAAAAiBgAAAAA=&#10;" filled="f" stroked="f">
                <v:textbox inset="0,.2mm,.5mm,.3mm">
                  <w:txbxContent>
                    <w:p w:rsidR="00B4377D" w:rsidRPr="00656C79" w:rsidRDefault="00B4377D" w:rsidP="00B4377D">
                      <w:pPr>
                        <w:tabs>
                          <w:tab w:val="center" w:pos="4962"/>
                          <w:tab w:val="center" w:pos="7371"/>
                        </w:tabs>
                        <w:jc w:val="center"/>
                        <w:rPr>
                          <w:b/>
                          <w:color w:val="000000"/>
                        </w:rPr>
                      </w:pPr>
                      <w:r w:rsidRPr="00B437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Muligheder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1646"/>
        <w:gridCol w:w="3032"/>
        <w:gridCol w:w="1559"/>
        <w:gridCol w:w="1418"/>
      </w:tblGrid>
      <w:tr w:rsidR="00854CAB" w:rsidRPr="0064623A" w:rsidTr="00854CAB">
        <w:tc>
          <w:tcPr>
            <w:tcW w:w="1242" w:type="dxa"/>
          </w:tcPr>
          <w:p w:rsidR="00854CAB" w:rsidRPr="0064623A" w:rsidRDefault="00F17492" w:rsidP="00854CAB">
            <w:pPr>
              <w:ind w:left="142" w:right="-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99" w:right="-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</w:t>
            </w: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89" w:right="-4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Tiltag</w:t>
            </w: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237" w:right="-427"/>
              <w:rPr>
                <w:rFonts w:ascii="Arial" w:hAnsi="Arial" w:cs="Arial"/>
                <w:sz w:val="20"/>
                <w:szCs w:val="20"/>
              </w:rPr>
            </w:pPr>
            <w:r w:rsidRPr="0064623A">
              <w:rPr>
                <w:rFonts w:ascii="Arial" w:hAnsi="Arial" w:cs="Arial"/>
                <w:sz w:val="20"/>
                <w:szCs w:val="20"/>
              </w:rPr>
              <w:t>Ansvar</w:t>
            </w: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  <w:r w:rsidRPr="0064623A">
              <w:rPr>
                <w:rFonts w:ascii="Arial" w:hAnsi="Arial" w:cs="Arial"/>
                <w:sz w:val="20"/>
                <w:szCs w:val="20"/>
              </w:rPr>
              <w:t>Tidsfrist</w:t>
            </w:r>
          </w:p>
        </w:tc>
      </w:tr>
      <w:tr w:rsidR="00854CAB" w:rsidRPr="0064623A" w:rsidTr="00854CAB">
        <w:trPr>
          <w:trHeight w:val="1764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7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47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54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29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9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DB0" w:rsidRPr="0064623A" w:rsidRDefault="005D5DB0" w:rsidP="005D5DB0">
      <w:pPr>
        <w:ind w:right="-427"/>
        <w:rPr>
          <w:rFonts w:ascii="Arial" w:hAnsi="Arial" w:cs="Arial"/>
          <w:sz w:val="20"/>
          <w:szCs w:val="20"/>
        </w:rPr>
      </w:pPr>
    </w:p>
    <w:p w:rsidR="00670CF8" w:rsidRDefault="00F0676D"/>
    <w:sectPr w:rsidR="00670CF8" w:rsidSect="0064623A">
      <w:headerReference w:type="default" r:id="rId8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34" w:rsidRDefault="00896C34" w:rsidP="00896C34">
      <w:pPr>
        <w:spacing w:after="0" w:line="240" w:lineRule="auto"/>
      </w:pPr>
      <w:r>
        <w:separator/>
      </w:r>
    </w:p>
  </w:endnote>
  <w:endnote w:type="continuationSeparator" w:id="0">
    <w:p w:rsidR="00896C34" w:rsidRDefault="00896C34" w:rsidP="008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34" w:rsidRDefault="00896C34" w:rsidP="00896C34">
      <w:pPr>
        <w:spacing w:after="0" w:line="240" w:lineRule="auto"/>
      </w:pPr>
      <w:r>
        <w:separator/>
      </w:r>
    </w:p>
  </w:footnote>
  <w:footnote w:type="continuationSeparator" w:id="0">
    <w:p w:rsidR="00896C34" w:rsidRDefault="00896C34" w:rsidP="0089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34" w:rsidRDefault="00896C34">
    <w:pPr>
      <w:pStyle w:val="Sidehoved"/>
    </w:pPr>
    <w:r>
      <w:rPr>
        <w:rFonts w:ascii="Arial" w:hAnsi="Arial" w:cs="Arial"/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66BF7" wp14:editId="42989322">
              <wp:simplePos x="0" y="0"/>
              <wp:positionH relativeFrom="column">
                <wp:posOffset>976630</wp:posOffset>
              </wp:positionH>
              <wp:positionV relativeFrom="paragraph">
                <wp:posOffset>-18415</wp:posOffset>
              </wp:positionV>
              <wp:extent cx="3914140" cy="360045"/>
              <wp:effectExtent l="0" t="0" r="0" b="19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C34" w:rsidRPr="00B4377D" w:rsidRDefault="00896C34" w:rsidP="00896C34">
                          <w:pPr>
                            <w:tabs>
                              <w:tab w:val="center" w:pos="4962"/>
                              <w:tab w:val="center" w:pos="737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B4377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Miljøledelse til husdyrbrug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9pt;margin-top:-1.45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rtQIAALQ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s9oDgVr1X1CNLVCpQF&#10;IoR5B0aj9HeMBpgdGTbftkxzjNr3EuTvBo035jCiMNLejhxJjNbjgsAKIyZLQMmwPZpLO86mba/F&#10;poEg41uT6gZeSy28kJ8IHd4YjAafz2GMudlzvvZeT8N28QsAAP//AwBQSwMEFAAGAAgAAAAhAPSn&#10;Si3gAAAACQEAAA8AAABkcnMvZG93bnJldi54bWxMj8FOwzAQRO9I/IO1SFxQ65CqFEKcCooQBxCo&#10;gQNHN16SgL0OsZOGv2d7guNoRjNv8vXkrBixD60nBefzBARS5U1LtYK31/vZJYgQNRltPaGCHwyw&#10;Lo6Pcp0Zv6ctjmWsBZdQyLSCJsYukzJUDTod5r5DYu/D905Hln0tTa/3XO6sTJPkQjrdEi80usNN&#10;g9VXOTgF/dnt8P50t3x+seXicfMw4uf3dlDq9GS6uQYRcYp/YTjgMzoUzLTzA5kgLOvlgtGjgll6&#10;BYIDq1WSgtgpOBiyyOX/B8UvAAAA//8DAFBLAQItABQABgAIAAAAIQC2gziS/gAAAOEBAAATAAAA&#10;AAAAAAAAAAAAAAAAAABbQ29udGVudF9UeXBlc10ueG1sUEsBAi0AFAAGAAgAAAAhADj9If/WAAAA&#10;lAEAAAsAAAAAAAAAAAAAAAAALwEAAF9yZWxzLy5yZWxzUEsBAi0AFAAGAAgAAAAhAAfM0yu1AgAA&#10;tAUAAA4AAAAAAAAAAAAAAAAALgIAAGRycy9lMm9Eb2MueG1sUEsBAi0AFAAGAAgAAAAhAPSnSi3g&#10;AAAACQEAAA8AAAAAAAAAAAAAAAAADwUAAGRycy9kb3ducmV2LnhtbFBLBQYAAAAABAAEAPMAAAAc&#10;BgAAAAA=&#10;" filled="f" stroked="f">
              <v:textbox inset="0,.2mm,.5mm,.3mm">
                <w:txbxContent>
                  <w:p w:rsidR="00896C34" w:rsidRPr="00B4377D" w:rsidRDefault="00896C34" w:rsidP="00896C34">
                    <w:pPr>
                      <w:tabs>
                        <w:tab w:val="center" w:pos="4962"/>
                        <w:tab w:val="center" w:pos="737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B4377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Miljøledelse til husdyrbrug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B0"/>
    <w:rsid w:val="000837C5"/>
    <w:rsid w:val="001D71C1"/>
    <w:rsid w:val="00242216"/>
    <w:rsid w:val="00352588"/>
    <w:rsid w:val="005B085E"/>
    <w:rsid w:val="005D5DB0"/>
    <w:rsid w:val="00782286"/>
    <w:rsid w:val="00854CAB"/>
    <w:rsid w:val="00896C34"/>
    <w:rsid w:val="00915214"/>
    <w:rsid w:val="0093453C"/>
    <w:rsid w:val="00B4377D"/>
    <w:rsid w:val="00BB7010"/>
    <w:rsid w:val="00D17CFE"/>
    <w:rsid w:val="00E3396D"/>
    <w:rsid w:val="00F0676D"/>
    <w:rsid w:val="00F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70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70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70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70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70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0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C34"/>
  </w:style>
  <w:style w:type="paragraph" w:styleId="Sidefod">
    <w:name w:val="footer"/>
    <w:basedOn w:val="Normal"/>
    <w:link w:val="Sidefo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70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70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70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70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70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0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C34"/>
  </w:style>
  <w:style w:type="paragraph" w:styleId="Sidefod">
    <w:name w:val="footer"/>
    <w:basedOn w:val="Normal"/>
    <w:link w:val="Sidefo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BF9C-0C55-4D87-A61F-698BF8AB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Nygaard (PNY)</dc:creator>
  <cp:lastModifiedBy>Sofie Nordahl Larsen</cp:lastModifiedBy>
  <cp:revision>2</cp:revision>
  <dcterms:created xsi:type="dcterms:W3CDTF">2015-12-16T14:16:00Z</dcterms:created>
  <dcterms:modified xsi:type="dcterms:W3CDTF">2015-12-16T14:16:00Z</dcterms:modified>
</cp:coreProperties>
</file>